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73" w:rsidRPr="00181EE5" w:rsidRDefault="00D13473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D13473" w:rsidRPr="00C87EA1" w:rsidRDefault="00D134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en-US"/>
        </w:rPr>
      </w:pPr>
      <w:r w:rsidRPr="00181EE5">
        <w:rPr>
          <w:b/>
          <w:color w:val="FF0000"/>
          <w:sz w:val="20"/>
          <w:szCs w:val="20"/>
          <w:lang w:val="ru-RU"/>
        </w:rPr>
        <w:t>Научная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 w:rsidRPr="00181EE5">
        <w:rPr>
          <w:b/>
          <w:color w:val="FF0000"/>
          <w:sz w:val="20"/>
          <w:szCs w:val="20"/>
          <w:lang w:val="ru-RU"/>
        </w:rPr>
        <w:t>статья</w:t>
      </w:r>
      <w:r w:rsidRPr="00C87EA1">
        <w:rPr>
          <w:b/>
          <w:color w:val="FF0000"/>
          <w:sz w:val="20"/>
          <w:szCs w:val="20"/>
          <w:lang w:val="en-US"/>
        </w:rPr>
        <w:t xml:space="preserve"> | </w:t>
      </w:r>
      <w:r>
        <w:rPr>
          <w:b/>
          <w:color w:val="FF0000"/>
          <w:sz w:val="20"/>
          <w:szCs w:val="20"/>
        </w:rPr>
        <w:t>Original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</w:p>
    <w:p w:rsidR="00D13473" w:rsidRDefault="00D13473" w:rsidP="0059725C">
      <w:pPr>
        <w:pStyle w:val="1"/>
      </w:pPr>
      <w:r w:rsidRPr="00EF057E">
        <w:t>Predictors of successful graduation and overall well-being of graduates</w:t>
      </w:r>
    </w:p>
    <w:p w:rsidR="00D13473" w:rsidRPr="00EF057E" w:rsidRDefault="00D13473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D13473" w:rsidRDefault="00D13473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D13473" w:rsidRDefault="00D13473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D13473" w:rsidRDefault="00D13473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D13473" w:rsidRPr="00705132" w:rsidRDefault="00D13473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D13473" w:rsidRDefault="00D13473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D13473" w:rsidRPr="00EF057E" w:rsidRDefault="00D13473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D13473" w:rsidRPr="00EF057E" w:rsidRDefault="00D13473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D13473" w:rsidRPr="00EF057E" w:rsidRDefault="00D13473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D13473" w:rsidRPr="00EF057E" w:rsidRDefault="00D13473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D13473" w:rsidRPr="00B860B5" w:rsidRDefault="00D13473" w:rsidP="00E25013">
      <w:pPr>
        <w:spacing w:before="120"/>
        <w:jc w:val="both"/>
        <w:rPr>
          <w:color w:val="FF0000"/>
          <w:lang w:val="en-US"/>
        </w:rPr>
      </w:pPr>
      <w:r w:rsidRPr="00EF057E">
        <w:rPr>
          <w:b/>
        </w:rPr>
        <w:lastRenderedPageBreak/>
        <w:t xml:space="preserve">For citation: </w:t>
      </w:r>
      <w:r w:rsidRPr="00EF057E">
        <w:t>Ivanov</w:t>
      </w:r>
      <w:r>
        <w:t>,</w:t>
      </w:r>
      <w:r w:rsidRPr="00EF057E">
        <w:t xml:space="preserve"> V.A., </w:t>
      </w:r>
      <w:proofErr w:type="spellStart"/>
      <w:r w:rsidRPr="00EF057E">
        <w:t>Petrov</w:t>
      </w:r>
      <w:proofErr w:type="spellEnd"/>
      <w:r>
        <w:t>,</w:t>
      </w:r>
      <w:r w:rsidRPr="00EF057E">
        <w:t xml:space="preserve"> V.N. (20__). </w:t>
      </w:r>
      <w:r w:rsidRPr="00542439">
        <w:t>Predictors of successful graduation and overall well-being of graduates</w:t>
      </w:r>
      <w:r w:rsidRPr="00EF057E">
        <w:t>.</w:t>
      </w:r>
      <w:r w:rsidRPr="00EF057E">
        <w:rPr>
          <w:color w:val="FF0000"/>
        </w:rPr>
        <w:t xml:space="preserve"> </w:t>
      </w:r>
      <w:r w:rsidRPr="0063029F">
        <w:rPr>
          <w:i/>
          <w:noProof/>
          <w:color w:val="FF0000"/>
        </w:rPr>
        <w:t>Clinical Psychology and Special Education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</w:t>
      </w:r>
      <w:r w:rsidRPr="00B860B5">
        <w:rPr>
          <w:color w:val="FF0000"/>
          <w:lang w:val="en-US"/>
        </w:rPr>
        <w:t>://</w:t>
      </w:r>
      <w:proofErr w:type="spellStart"/>
      <w:r w:rsidRPr="00EF057E">
        <w:rPr>
          <w:color w:val="FF0000"/>
        </w:rPr>
        <w:t>doi</w:t>
      </w:r>
      <w:proofErr w:type="spellEnd"/>
      <w:r w:rsidRPr="00B860B5">
        <w:rPr>
          <w:color w:val="FF0000"/>
          <w:lang w:val="en-US"/>
        </w:rPr>
        <w:t>.</w:t>
      </w:r>
      <w:r w:rsidRPr="00EF057E">
        <w:rPr>
          <w:color w:val="FF0000"/>
        </w:rPr>
        <w:t>org</w:t>
      </w:r>
      <w:r w:rsidRPr="00B860B5">
        <w:rPr>
          <w:color w:val="FF0000"/>
          <w:lang w:val="en-US"/>
        </w:rPr>
        <w:t>/</w:t>
      </w:r>
      <w:r w:rsidRPr="0063029F">
        <w:rPr>
          <w:noProof/>
          <w:color w:val="FF0000"/>
        </w:rPr>
        <w:t>10.17759/cpse.2025140___</w:t>
      </w:r>
    </w:p>
    <w:p w:rsidR="00D13473" w:rsidRPr="00B860B5" w:rsidRDefault="00D13473" w:rsidP="00E26B19">
      <w:pPr>
        <w:pStyle w:val="1"/>
        <w:rPr>
          <w:color w:val="FF0000"/>
          <w:lang w:val="en-US"/>
        </w:rPr>
      </w:pPr>
      <w:r w:rsidRPr="00BB4EF9">
        <w:rPr>
          <w:color w:val="FF0000"/>
          <w:lang w:val="ru-RU"/>
        </w:rPr>
        <w:t>Название</w:t>
      </w:r>
      <w:r w:rsidRPr="00B860B5">
        <w:rPr>
          <w:color w:val="FF0000"/>
          <w:lang w:val="en-US"/>
        </w:rPr>
        <w:t xml:space="preserve"> </w:t>
      </w:r>
      <w:r w:rsidRPr="00BB4EF9">
        <w:rPr>
          <w:color w:val="FF0000"/>
          <w:lang w:val="ru-RU"/>
        </w:rPr>
        <w:t>статьи</w:t>
      </w:r>
    </w:p>
    <w:p w:rsidR="00D13473" w:rsidRPr="00BB4EF9" w:rsidRDefault="00D13473" w:rsidP="00E26B19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В.А. Иванов</w:t>
      </w: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noProof/>
          <w:color w:val="FF0000"/>
          <w:highlight w:val="white"/>
          <w:lang w:val="ru-RU"/>
        </w:rPr>
        <w:drawing>
          <wp:inline distT="114300" distB="114300" distL="114300" distR="114300" wp14:anchorId="55D2B645" wp14:editId="0FA74B3D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b/>
          <w:color w:val="FF0000"/>
          <w:lang w:val="ru-RU"/>
        </w:rPr>
        <w:t>, В.Н. Петров</w:t>
      </w:r>
      <w:r w:rsidRPr="00BB4EF9">
        <w:rPr>
          <w:color w:val="FF0000"/>
          <w:vertAlign w:val="superscript"/>
          <w:lang w:val="ru-RU"/>
        </w:rPr>
        <w:t>1, 2</w:t>
      </w:r>
    </w:p>
    <w:p w:rsidR="00D13473" w:rsidRPr="00BB4EF9" w:rsidRDefault="00D13473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color w:val="FF0000"/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D13473" w:rsidRPr="00BB4EF9" w:rsidRDefault="00D13473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2</w:t>
      </w:r>
      <w:r w:rsidRPr="00BB4EF9">
        <w:rPr>
          <w:color w:val="FF0000"/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D13473" w:rsidRPr="00BB4EF9" w:rsidRDefault="00D13473" w:rsidP="00E26B19">
      <w:pPr>
        <w:rPr>
          <w:color w:val="FF0000"/>
          <w:lang w:val="ru-RU"/>
        </w:rPr>
      </w:pPr>
      <w:r w:rsidRPr="00BB4EF9">
        <w:rPr>
          <w:noProof/>
          <w:color w:val="FF0000"/>
          <w:lang w:val="ru-RU"/>
        </w:rPr>
        <w:drawing>
          <wp:inline distT="114300" distB="114300" distL="114300" distR="114300" wp14:anchorId="1FFE124B" wp14:editId="71108463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color w:val="FF0000"/>
          <w:lang w:val="ru-RU"/>
        </w:rPr>
        <w:t xml:space="preserve"> </w:t>
      </w:r>
      <w:proofErr w:type="spellStart"/>
      <w:r w:rsidRPr="00BB4EF9">
        <w:rPr>
          <w:color w:val="FF0000"/>
        </w:rPr>
        <w:t>ivan</w:t>
      </w:r>
      <w:proofErr w:type="spellEnd"/>
      <w:r w:rsidRPr="00BB4EF9">
        <w:rPr>
          <w:color w:val="FF0000"/>
          <w:lang w:val="ru-RU"/>
        </w:rPr>
        <w:t>@</w:t>
      </w:r>
      <w:proofErr w:type="spellStart"/>
      <w:r w:rsidRPr="00BB4EF9">
        <w:rPr>
          <w:color w:val="FF0000"/>
        </w:rPr>
        <w:t>yandex</w:t>
      </w:r>
      <w:proofErr w:type="spellEnd"/>
      <w:r w:rsidRPr="00BB4EF9">
        <w:rPr>
          <w:color w:val="FF0000"/>
          <w:lang w:val="ru-RU"/>
        </w:rPr>
        <w:t>.</w:t>
      </w:r>
      <w:proofErr w:type="spellStart"/>
      <w:r w:rsidRPr="00BB4EF9">
        <w:rPr>
          <w:color w:val="FF0000"/>
        </w:rPr>
        <w:t>ru</w:t>
      </w:r>
      <w:proofErr w:type="spellEnd"/>
    </w:p>
    <w:p w:rsidR="00D13473" w:rsidRPr="00BB4EF9" w:rsidRDefault="00D13473" w:rsidP="00E26B19">
      <w:pPr>
        <w:pStyle w:val="2"/>
        <w:ind w:left="709"/>
        <w:rPr>
          <w:i/>
          <w:color w:val="FF0000"/>
          <w:lang w:val="ru-RU"/>
        </w:rPr>
      </w:pPr>
      <w:r w:rsidRPr="00BB4EF9">
        <w:rPr>
          <w:i/>
          <w:color w:val="FF0000"/>
          <w:lang w:val="ru-RU"/>
        </w:rPr>
        <w:t>Резюме</w:t>
      </w:r>
    </w:p>
    <w:p w:rsidR="00D13473" w:rsidRPr="00BB4EF9" w:rsidRDefault="00D13473" w:rsidP="00E26B1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Контекст и актуальность. […]</w:t>
      </w:r>
    </w:p>
    <w:p w:rsidR="00D13473" w:rsidRPr="00BB4EF9" w:rsidRDefault="00D13473" w:rsidP="00E26B19">
      <w:pPr>
        <w:spacing w:before="120"/>
        <w:ind w:left="709" w:right="709"/>
        <w:jc w:val="both"/>
        <w:rPr>
          <w:color w:val="FF0000"/>
          <w:lang w:val="ru-RU"/>
        </w:rPr>
      </w:pPr>
      <w:r w:rsidRPr="00BB4EF9">
        <w:rPr>
          <w:b/>
          <w:i/>
          <w:color w:val="FF0000"/>
          <w:lang w:val="ru-RU"/>
        </w:rPr>
        <w:t xml:space="preserve">Ключевые слова: </w:t>
      </w:r>
      <w:r w:rsidRPr="00BB4EF9">
        <w:rPr>
          <w:color w:val="FF0000"/>
          <w:lang w:val="ru-RU"/>
        </w:rPr>
        <w:t>[…]</w:t>
      </w:r>
    </w:p>
    <w:p w:rsidR="00D13473" w:rsidRPr="00B860B5" w:rsidRDefault="00D13473" w:rsidP="00E26B19">
      <w:pPr>
        <w:spacing w:before="120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Финансирование. </w:t>
      </w:r>
      <w:r w:rsidRPr="00BB4EF9">
        <w:rPr>
          <w:color w:val="FF0000"/>
          <w:lang w:val="ru-RU"/>
        </w:rPr>
        <w:t>[…]</w:t>
      </w:r>
      <w:r w:rsidRPr="00B860B5">
        <w:rPr>
          <w:color w:val="FF0000"/>
          <w:lang w:val="ru-RU"/>
        </w:rPr>
        <w:t>.</w:t>
      </w:r>
    </w:p>
    <w:p w:rsidR="00D13473" w:rsidRPr="00BB4EF9" w:rsidRDefault="00D13473" w:rsidP="00E26B19">
      <w:pP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Благодарности. </w:t>
      </w:r>
      <w:r w:rsidRPr="00BB4EF9">
        <w:rPr>
          <w:color w:val="FF0000"/>
          <w:lang w:val="ru-RU"/>
        </w:rPr>
        <w:t>[…].</w:t>
      </w:r>
    </w:p>
    <w:p w:rsidR="00D13473" w:rsidRPr="00BB4EF9" w:rsidRDefault="00D13473" w:rsidP="00E26B19">
      <w:pPr>
        <w:spacing w:before="120"/>
        <w:jc w:val="both"/>
        <w:rPr>
          <w:b/>
          <w:i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Дополнительные данные. </w:t>
      </w:r>
      <w:r w:rsidRPr="00BB4EF9">
        <w:rPr>
          <w:color w:val="FF0000"/>
          <w:lang w:val="ru-RU"/>
        </w:rPr>
        <w:t>[…]</w:t>
      </w:r>
    </w:p>
    <w:p w:rsidR="00D13473" w:rsidRPr="0054017C" w:rsidRDefault="00D13473" w:rsidP="00E26B19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Для цитирования: </w:t>
      </w:r>
      <w:r w:rsidRPr="00BB4EF9">
        <w:rPr>
          <w:color w:val="FF0000"/>
          <w:lang w:val="ru-RU"/>
        </w:rPr>
        <w:t xml:space="preserve">Иванов, В.А., Петров, В.Н. (20__). Название статьи. </w:t>
      </w:r>
      <w:r w:rsidRPr="0063029F">
        <w:rPr>
          <w:i/>
          <w:noProof/>
          <w:color w:val="FF0000"/>
          <w:lang w:val="ru-RU"/>
        </w:rPr>
        <w:t>Клиническая и специальная психология</w:t>
      </w:r>
      <w:r w:rsidRPr="00BB4EF9">
        <w:rPr>
          <w:i/>
          <w:color w:val="FF0000"/>
          <w:lang w:val="ru-RU"/>
        </w:rPr>
        <w:t>, __</w:t>
      </w:r>
      <w:r w:rsidRPr="00BB4EF9">
        <w:rPr>
          <w:color w:val="FF0000"/>
          <w:lang w:val="ru-RU"/>
        </w:rPr>
        <w:t>(_)</w:t>
      </w:r>
      <w:r w:rsidRPr="00BB4EF9">
        <w:rPr>
          <w:i/>
          <w:color w:val="FF0000"/>
          <w:lang w:val="ru-RU"/>
        </w:rPr>
        <w:t>,</w:t>
      </w:r>
      <w:r w:rsidRPr="00BB4EF9">
        <w:rPr>
          <w:color w:val="FF0000"/>
          <w:lang w:val="ru-RU"/>
        </w:rPr>
        <w:t xml:space="preserve"> _</w:t>
      </w:r>
      <w:bookmarkStart w:id="0" w:name="_GoBack"/>
      <w:bookmarkEnd w:id="0"/>
      <w:r w:rsidRPr="00BB4EF9">
        <w:rPr>
          <w:color w:val="FF0000"/>
          <w:lang w:val="ru-RU"/>
        </w:rPr>
        <w:t xml:space="preserve">_—__. </w:t>
      </w:r>
      <w:r w:rsidRPr="00BB4EF9">
        <w:rPr>
          <w:color w:val="FF0000"/>
          <w:highlight w:val="white"/>
        </w:rPr>
        <w:t>https</w:t>
      </w:r>
      <w:r w:rsidRPr="00BB4EF9">
        <w:rPr>
          <w:color w:val="FF0000"/>
          <w:highlight w:val="white"/>
          <w:lang w:val="ru-RU"/>
        </w:rPr>
        <w:t>://</w:t>
      </w:r>
      <w:proofErr w:type="spellStart"/>
      <w:r w:rsidRPr="00BB4EF9">
        <w:rPr>
          <w:color w:val="FF0000"/>
          <w:highlight w:val="white"/>
        </w:rPr>
        <w:t>doi</w:t>
      </w:r>
      <w:proofErr w:type="spellEnd"/>
      <w:r w:rsidRPr="00BB4EF9">
        <w:rPr>
          <w:color w:val="FF0000"/>
          <w:highlight w:val="white"/>
          <w:lang w:val="ru-RU"/>
        </w:rPr>
        <w:t>.</w:t>
      </w:r>
      <w:r w:rsidRPr="00BB4EF9">
        <w:rPr>
          <w:color w:val="FF0000"/>
          <w:highlight w:val="white"/>
        </w:rPr>
        <w:t>org</w:t>
      </w:r>
      <w:r w:rsidRPr="00BB4EF9">
        <w:rPr>
          <w:color w:val="FF0000"/>
          <w:highlight w:val="white"/>
          <w:lang w:val="ru-RU"/>
        </w:rPr>
        <w:t>/</w:t>
      </w:r>
      <w:r w:rsidRPr="0063029F">
        <w:rPr>
          <w:noProof/>
          <w:color w:val="FF0000"/>
          <w:lang w:val="ru-RU"/>
        </w:rPr>
        <w:t>10.17759/cpse.2025140___</w:t>
      </w:r>
    </w:p>
    <w:p w:rsidR="00D13473" w:rsidRPr="00B860B5" w:rsidRDefault="00D13473" w:rsidP="000A07C4">
      <w:pPr>
        <w:pStyle w:val="3"/>
        <w:rPr>
          <w:i/>
          <w:lang w:val="en-US"/>
        </w:rPr>
      </w:pPr>
      <w:r>
        <w:rPr>
          <w:lang w:val="en-US"/>
        </w:rPr>
        <w:t>Introduction</w:t>
      </w:r>
    </w:p>
    <w:p w:rsidR="00D13473" w:rsidRPr="00BE5A49" w:rsidRDefault="00D13473" w:rsidP="00BE5A49">
      <w:pPr>
        <w:pStyle w:val="a0"/>
        <w:rPr>
          <w:highlight w:val="green"/>
          <w:lang w:val="en-US"/>
        </w:rPr>
      </w:pPr>
      <w:r w:rsidRPr="00BE5A49">
        <w:rPr>
          <w:lang w:val="en-US"/>
        </w:rPr>
        <w:t>This section presents the introduction. The introduction should describe the specific research problem and address the following questions:</w:t>
      </w:r>
      <w:r>
        <w:rPr>
          <w:lang w:val="en-US"/>
        </w:rPr>
        <w:t xml:space="preserve"> </w:t>
      </w:r>
      <w:r w:rsidRPr="00BE5A49">
        <w:rPr>
          <w:lang w:val="en-US"/>
        </w:rPr>
        <w:t>Why is this issue important?</w:t>
      </w:r>
      <w:r>
        <w:rPr>
          <w:lang w:val="en-US"/>
        </w:rPr>
        <w:t xml:space="preserve"> </w:t>
      </w:r>
      <w:r w:rsidRPr="00BE5A49">
        <w:rPr>
          <w:lang w:val="en-US"/>
        </w:rPr>
        <w:t>How does this study relate to previous research in the field?</w:t>
      </w:r>
      <w:r>
        <w:rPr>
          <w:lang w:val="en-US"/>
        </w:rPr>
        <w:t xml:space="preserve"> </w:t>
      </w:r>
      <w:r w:rsidRPr="00BE5A49">
        <w:rPr>
          <w:lang w:val="en-US"/>
        </w:rPr>
        <w:t>What are the main and additional hypotheses and research objectives?</w:t>
      </w:r>
      <w:r>
        <w:rPr>
          <w:lang w:val="en-US"/>
        </w:rPr>
        <w:t xml:space="preserve"> </w:t>
      </w:r>
      <w:r w:rsidRPr="00BE5A49">
        <w:rPr>
          <w:lang w:val="en-US"/>
        </w:rPr>
        <w:t>The introduction should also provide a brief literature review, highlighting how this study differs from previous work and what it has in common with them. The theoretical frameworks underpinning the study should be clearly outlined.</w:t>
      </w:r>
    </w:p>
    <w:p w:rsidR="00D13473" w:rsidRPr="000C2CC8" w:rsidRDefault="00D13473" w:rsidP="003D5739">
      <w:pPr>
        <w:pStyle w:val="3"/>
        <w:rPr>
          <w:i/>
          <w:lang w:val="en-US"/>
        </w:rPr>
      </w:pPr>
      <w:r w:rsidRPr="000C2CC8">
        <w:rPr>
          <w:lang w:val="en-US"/>
        </w:rPr>
        <w:t>Materials and methods</w:t>
      </w:r>
    </w:p>
    <w:p w:rsidR="00D13473" w:rsidRPr="000C2CC8" w:rsidRDefault="00D13473" w:rsidP="00365F51">
      <w:pPr>
        <w:pStyle w:val="a0"/>
        <w:rPr>
          <w:lang w:val="en-US"/>
        </w:rPr>
      </w:pPr>
      <w:r w:rsidRPr="000C2CC8">
        <w:rPr>
          <w:lang w:val="en-US"/>
        </w:rPr>
        <w:t>This section provides a detailed description of the research methodology. A comprehensive explanation of the methods used allows readers to evaluate their appropriateness, reliability, and validity. It is advisable to include subsections in the Materials and methods section. Common subsections include: Participants (description of the sample, including age, gender, sample size, inclusion/exclusion criteria, etc.). Procedures (description of experimental manipulations, interventions, data collection methods, sample selection procedures, study design characteristics, etc.). For quantitative research, statistical analysis methods should also be described.</w:t>
      </w:r>
    </w:p>
    <w:p w:rsidR="00D13473" w:rsidRPr="00915F99" w:rsidRDefault="00D13473" w:rsidP="00365F51">
      <w:pPr>
        <w:pStyle w:val="3"/>
        <w:rPr>
          <w:i/>
          <w:lang w:val="en-US"/>
        </w:rPr>
      </w:pPr>
      <w:r>
        <w:rPr>
          <w:lang w:val="en-US"/>
        </w:rPr>
        <w:lastRenderedPageBreak/>
        <w:t>Results</w:t>
      </w:r>
    </w:p>
    <w:p w:rsidR="00D13473" w:rsidRPr="00915F99" w:rsidRDefault="00D13473" w:rsidP="00915F99">
      <w:pPr>
        <w:pStyle w:val="a0"/>
        <w:rPr>
          <w:lang w:val="en-US"/>
        </w:rPr>
      </w:pPr>
      <w:r w:rsidRPr="00915F99">
        <w:rPr>
          <w:lang w:val="en-US"/>
        </w:rPr>
        <w:t>The results of the study are discussed here. Examples of table and figure layout are presented below. If there is only one table and/or figure, they are not numbered. If there are more, they should be numbered. All captions and explanations are given in English.</w:t>
      </w:r>
    </w:p>
    <w:p w:rsidR="00D13473" w:rsidRPr="00915F99" w:rsidRDefault="00D13473" w:rsidP="00915F99">
      <w:pPr>
        <w:pStyle w:val="a0"/>
        <w:rPr>
          <w:lang w:val="en-US"/>
        </w:rPr>
      </w:pPr>
      <w:r w:rsidRPr="00915F99">
        <w:rPr>
          <w:lang w:val="en-US"/>
        </w:rPr>
        <w:t>All captions and explanations are given in English.</w:t>
      </w:r>
    </w:p>
    <w:p w:rsidR="00D13473" w:rsidRPr="00A20E85" w:rsidRDefault="00D13473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en-US"/>
        </w:rPr>
      </w:pPr>
      <w:r w:rsidRPr="00365F51">
        <w:t>Table</w:t>
      </w:r>
    </w:p>
    <w:p w:rsidR="00D13473" w:rsidRDefault="00D13473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D13473" w:rsidTr="00F56EAC">
        <w:trPr>
          <w:jc w:val="center"/>
        </w:trPr>
        <w:tc>
          <w:tcPr>
            <w:tcW w:w="2681" w:type="dxa"/>
            <w:vAlign w:val="center"/>
          </w:tcPr>
          <w:p w:rsidR="00D13473" w:rsidRDefault="00D13473" w:rsidP="00092D70">
            <w:pPr>
              <w:spacing w:after="20"/>
              <w:ind w:hanging="2"/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1323" w:type="dxa"/>
            <w:vAlign w:val="center"/>
          </w:tcPr>
          <w:p w:rsidR="00D13473" w:rsidRDefault="00D13473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D13473" w:rsidRDefault="00D1347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D13473" w:rsidRDefault="00D1347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D13473" w:rsidRDefault="00D1347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D13473" w:rsidRDefault="00D1347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D13473" w:rsidRDefault="00D1347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D13473" w:rsidRDefault="00D1347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13473" w:rsidRDefault="00D1347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D13473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473" w:rsidRDefault="00D13473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Creativity</w:t>
            </w:r>
          </w:p>
        </w:tc>
      </w:tr>
      <w:tr w:rsidR="00D13473" w:rsidTr="00F56EAC">
        <w:trPr>
          <w:jc w:val="center"/>
        </w:trPr>
        <w:tc>
          <w:tcPr>
            <w:tcW w:w="2681" w:type="dxa"/>
            <w:vAlign w:val="center"/>
          </w:tcPr>
          <w:p w:rsidR="00D13473" w:rsidRDefault="00D13473" w:rsidP="00A20E85">
            <w:pPr>
              <w:ind w:hanging="2"/>
            </w:pPr>
            <w:r>
              <w:t>1. Fluency</w:t>
            </w:r>
          </w:p>
        </w:tc>
        <w:tc>
          <w:tcPr>
            <w:tcW w:w="1323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</w:tr>
      <w:tr w:rsidR="00D13473" w:rsidTr="00F56EAC">
        <w:trPr>
          <w:jc w:val="center"/>
        </w:trPr>
        <w:tc>
          <w:tcPr>
            <w:tcW w:w="2681" w:type="dxa"/>
            <w:vAlign w:val="center"/>
          </w:tcPr>
          <w:p w:rsidR="00D13473" w:rsidRDefault="00D13473" w:rsidP="00A20E85">
            <w:pPr>
              <w:ind w:hanging="2"/>
            </w:pPr>
            <w:r>
              <w:t>2. Flexibility</w:t>
            </w:r>
          </w:p>
        </w:tc>
        <w:tc>
          <w:tcPr>
            <w:tcW w:w="1323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</w:tr>
      <w:tr w:rsidR="00D13473" w:rsidTr="00F56EAC">
        <w:trPr>
          <w:jc w:val="center"/>
        </w:trPr>
        <w:tc>
          <w:tcPr>
            <w:tcW w:w="2681" w:type="dxa"/>
            <w:vAlign w:val="center"/>
          </w:tcPr>
          <w:p w:rsidR="00D13473" w:rsidRPr="00A20E85" w:rsidRDefault="00D13473" w:rsidP="00A20E85">
            <w:pPr>
              <w:ind w:hanging="2"/>
              <w:rPr>
                <w:lang w:val="en-US"/>
              </w:rPr>
            </w:pPr>
            <w:r w:rsidRPr="00A20E85">
              <w:rPr>
                <w:lang w:val="en-US"/>
              </w:rPr>
              <w:t xml:space="preserve">3. </w:t>
            </w:r>
            <w:r>
              <w:t>Originality</w:t>
            </w:r>
            <w:r w:rsidRPr="00A20E85">
              <w:rPr>
                <w:lang w:val="en-US"/>
              </w:rPr>
              <w:t xml:space="preserve"> </w:t>
            </w:r>
            <w:r>
              <w:t>in</w:t>
            </w:r>
            <w:r w:rsidRPr="00A20E85">
              <w:rPr>
                <w:lang w:val="en-US"/>
              </w:rPr>
              <w:t xml:space="preserve"> </w:t>
            </w:r>
            <w:r>
              <w:t>pro</w:t>
            </w:r>
            <w:r w:rsidRPr="00A20E85">
              <w:rPr>
                <w:lang w:val="en-US"/>
              </w:rPr>
              <w:t xml:space="preserve"> </w:t>
            </w:r>
            <w:r>
              <w:t>social</w:t>
            </w:r>
            <w:r w:rsidRPr="00A20E85">
              <w:rPr>
                <w:lang w:val="en-US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</w:tr>
      <w:tr w:rsidR="00D13473" w:rsidTr="00F56EAC">
        <w:trPr>
          <w:jc w:val="center"/>
        </w:trPr>
        <w:tc>
          <w:tcPr>
            <w:tcW w:w="2681" w:type="dxa"/>
            <w:vAlign w:val="center"/>
          </w:tcPr>
          <w:p w:rsidR="00D13473" w:rsidRDefault="00D13473" w:rsidP="00A20E85">
            <w:pPr>
              <w:ind w:hanging="2"/>
            </w:pPr>
            <w:r>
              <w:t>4. Originality in situations with negative connotation</w:t>
            </w:r>
          </w:p>
        </w:tc>
        <w:tc>
          <w:tcPr>
            <w:tcW w:w="1323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</w:tr>
      <w:tr w:rsidR="00D13473" w:rsidTr="00F56EAC">
        <w:trPr>
          <w:jc w:val="center"/>
        </w:trPr>
        <w:tc>
          <w:tcPr>
            <w:tcW w:w="2681" w:type="dxa"/>
            <w:vAlign w:val="center"/>
          </w:tcPr>
          <w:p w:rsidR="00D13473" w:rsidRDefault="00D13473" w:rsidP="00A20E85">
            <w:pPr>
              <w:ind w:hanging="2"/>
            </w:pPr>
            <w:r>
              <w:t>5. Overall originality</w:t>
            </w:r>
          </w:p>
        </w:tc>
        <w:tc>
          <w:tcPr>
            <w:tcW w:w="1323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</w:tr>
      <w:tr w:rsidR="00D13473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473" w:rsidRDefault="00D13473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Aggression (Buss—Perry)</w:t>
            </w:r>
          </w:p>
        </w:tc>
      </w:tr>
      <w:tr w:rsidR="00D13473" w:rsidTr="00F56EAC">
        <w:trPr>
          <w:jc w:val="center"/>
        </w:trPr>
        <w:tc>
          <w:tcPr>
            <w:tcW w:w="2681" w:type="dxa"/>
            <w:vAlign w:val="center"/>
          </w:tcPr>
          <w:p w:rsidR="00D13473" w:rsidRDefault="00D13473" w:rsidP="00A20E85">
            <w:pPr>
              <w:ind w:hanging="2"/>
            </w:pPr>
            <w:r>
              <w:t>6. Aggression</w:t>
            </w:r>
          </w:p>
        </w:tc>
        <w:tc>
          <w:tcPr>
            <w:tcW w:w="1323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13473" w:rsidRDefault="00D13473">
            <w:pPr>
              <w:ind w:hanging="2"/>
            </w:pPr>
            <w:r>
              <w:t>-</w:t>
            </w:r>
          </w:p>
        </w:tc>
      </w:tr>
      <w:tr w:rsidR="00D13473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D13473" w:rsidRDefault="00D13473" w:rsidP="0048215D">
            <w:pPr>
              <w:ind w:hanging="2"/>
            </w:pPr>
            <w:r>
              <w:t>7. Hostility</w:t>
            </w:r>
          </w:p>
        </w:tc>
        <w:tc>
          <w:tcPr>
            <w:tcW w:w="1323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D13473" w:rsidRDefault="00D13473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13473" w:rsidRDefault="00D13473">
            <w:pPr>
              <w:ind w:hanging="2"/>
              <w:jc w:val="center"/>
            </w:pPr>
            <w:r>
              <w:t>1</w:t>
            </w:r>
          </w:p>
        </w:tc>
      </w:tr>
    </w:tbl>
    <w:p w:rsidR="00D13473" w:rsidRDefault="00D13473" w:rsidP="00AA14EE">
      <w:pPr>
        <w:spacing w:before="240"/>
        <w:jc w:val="both"/>
      </w:pP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D13473" w:rsidRDefault="00D13473">
      <w:pPr>
        <w:spacing w:before="4" w:after="200"/>
        <w:ind w:hanging="2"/>
        <w:jc w:val="center"/>
        <w:rPr>
          <w:b/>
        </w:rPr>
      </w:pPr>
    </w:p>
    <w:p w:rsidR="00D13473" w:rsidRDefault="00D13473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3473" w:rsidRDefault="00D13473" w:rsidP="008B728B">
      <w:pPr>
        <w:spacing w:after="120"/>
        <w:jc w:val="center"/>
      </w:pPr>
      <w:r>
        <w:rPr>
          <w:b/>
        </w:rPr>
        <w:t xml:space="preserve">Fig.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D13473" w:rsidRPr="00E26B19" w:rsidRDefault="00D13473" w:rsidP="00234D82">
      <w:pPr>
        <w:pStyle w:val="3"/>
        <w:rPr>
          <w:i/>
          <w:lang w:val="en-US"/>
        </w:rPr>
      </w:pPr>
      <w:r>
        <w:rPr>
          <w:lang w:val="en-US"/>
        </w:rPr>
        <w:t>Discussion</w:t>
      </w:r>
    </w:p>
    <w:p w:rsidR="00D13473" w:rsidRPr="00457A78" w:rsidRDefault="00D13473" w:rsidP="00234D82">
      <w:pPr>
        <w:pStyle w:val="a0"/>
        <w:rPr>
          <w:lang w:val="en-US"/>
        </w:rPr>
      </w:pPr>
      <w:r w:rsidRPr="00457A78">
        <w:rPr>
          <w:lang w:val="en-US"/>
        </w:rPr>
        <w:t xml:space="preserve">This section analyses, interprets, and evaluates the study's results. Begin the Discussion section with a clear statement regarding whether the data support the primary and additional hypotheses or not. Similarities and differences between this study’s findings and those of other researchers should be used to </w:t>
      </w:r>
      <w:proofErr w:type="spellStart"/>
      <w:r w:rsidRPr="00457A78">
        <w:rPr>
          <w:lang w:val="en-US"/>
        </w:rPr>
        <w:t>conceptualise</w:t>
      </w:r>
      <w:proofErr w:type="spellEnd"/>
      <w:r w:rsidRPr="00457A78">
        <w:rPr>
          <w:lang w:val="en-US"/>
        </w:rPr>
        <w:t>, validate, and refine the conclusions.</w:t>
      </w:r>
    </w:p>
    <w:p w:rsidR="00D13473" w:rsidRPr="00E26B19" w:rsidRDefault="00D13473" w:rsidP="00234D82">
      <w:pPr>
        <w:pStyle w:val="3"/>
        <w:rPr>
          <w:i/>
          <w:lang w:val="en-US"/>
        </w:rPr>
      </w:pPr>
      <w:r w:rsidRPr="00E26B19">
        <w:rPr>
          <w:lang w:val="en-US"/>
        </w:rPr>
        <w:t>Conclusions</w:t>
      </w:r>
    </w:p>
    <w:p w:rsidR="00D13473" w:rsidRPr="006D7BB9" w:rsidRDefault="00D13473" w:rsidP="00C22899">
      <w:pPr>
        <w:pStyle w:val="a0"/>
        <w:rPr>
          <w:lang w:val="en-US"/>
        </w:rPr>
      </w:pPr>
      <w:r w:rsidRPr="006D7BB9">
        <w:rPr>
          <w:lang w:val="en-US"/>
        </w:rPr>
        <w:t xml:space="preserve">This section concisely </w:t>
      </w:r>
      <w:proofErr w:type="spellStart"/>
      <w:r w:rsidRPr="006D7BB9">
        <w:rPr>
          <w:lang w:val="en-US"/>
        </w:rPr>
        <w:t>summarises</w:t>
      </w:r>
      <w:proofErr w:type="spellEnd"/>
      <w:r w:rsidRPr="006D7BB9">
        <w:rPr>
          <w:lang w:val="en-US"/>
        </w:rPr>
        <w:t xml:space="preserve"> the study's findings and its future prospects. Typically, it should not exceed 10% of the total text length. It should include a restatement of the key findings and their significance for the field. This section should address the research questions, hypotheses, and objectives stated in the introduction. Additionally, it can briefly discuss: why the research problem is significant (as indicated in the introduction); what broader issues beyond the specific research area could be addressed based on these findings; which future research projects might (or might not) build upon these results; the potential future directions for this research.</w:t>
      </w:r>
    </w:p>
    <w:p w:rsidR="00D13473" w:rsidRPr="004B656A" w:rsidRDefault="00D13473" w:rsidP="00C22899">
      <w:pPr>
        <w:pStyle w:val="a0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D13473" w:rsidRDefault="00D13473" w:rsidP="00C22899">
      <w:pPr>
        <w:pStyle w:val="2"/>
        <w:rPr>
          <w:i/>
        </w:rPr>
      </w:pPr>
      <w:r>
        <w:lastRenderedPageBreak/>
        <w:t xml:space="preserve">References </w:t>
      </w:r>
    </w:p>
    <w:p w:rsidR="00D13473" w:rsidRDefault="00D13473" w:rsidP="00B67A83">
      <w:pPr>
        <w:numPr>
          <w:ilvl w:val="0"/>
          <w:numId w:val="1"/>
        </w:numPr>
        <w:spacing w:after="120"/>
        <w:jc w:val="both"/>
      </w:pP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D13473" w:rsidRPr="00B67A83" w:rsidRDefault="00D13473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Leontiev</w:t>
      </w:r>
      <w:proofErr w:type="spellEnd"/>
      <w:r w:rsidRPr="00946138">
        <w:t xml:space="preserve">, </w:t>
      </w:r>
      <w:r>
        <w:t>D</w:t>
      </w:r>
      <w:r w:rsidRPr="00946138">
        <w:t>.</w:t>
      </w:r>
      <w:r>
        <w:t>A</w:t>
      </w:r>
      <w:r w:rsidRPr="00946138">
        <w:t xml:space="preserve">., </w:t>
      </w:r>
      <w:proofErr w:type="spellStart"/>
      <w:r>
        <w:t>Osin</w:t>
      </w:r>
      <w:proofErr w:type="spellEnd"/>
      <w:r w:rsidRPr="00946138">
        <w:t xml:space="preserve">, </w:t>
      </w:r>
      <w:r>
        <w:t>E</w:t>
      </w:r>
      <w:r w:rsidRPr="00946138">
        <w:t>.</w:t>
      </w:r>
      <w:r>
        <w:t>N</w:t>
      </w:r>
      <w:r w:rsidRPr="00946138">
        <w:t xml:space="preserve">., </w:t>
      </w:r>
      <w:proofErr w:type="spellStart"/>
      <w:r>
        <w:t>Dosumova</w:t>
      </w:r>
      <w:proofErr w:type="spellEnd"/>
      <w:r w:rsidRPr="00946138">
        <w:t xml:space="preserve">, </w:t>
      </w:r>
      <w:r>
        <w:t>S</w:t>
      </w:r>
      <w:r w:rsidRPr="00946138">
        <w:t>.</w:t>
      </w:r>
      <w:r>
        <w:t>S</w:t>
      </w:r>
      <w:r w:rsidRPr="00946138">
        <w:t xml:space="preserve">., </w:t>
      </w:r>
      <w:proofErr w:type="spellStart"/>
      <w:r>
        <w:t>Rzaeva</w:t>
      </w:r>
      <w:proofErr w:type="spellEnd"/>
      <w:r w:rsidRPr="00946138">
        <w:t xml:space="preserve">, </w:t>
      </w:r>
      <w:r>
        <w:t>F</w:t>
      </w:r>
      <w:r w:rsidRPr="00946138">
        <w:t>.</w:t>
      </w:r>
      <w:r>
        <w:t>R</w:t>
      </w:r>
      <w:r w:rsidRPr="00946138">
        <w:t xml:space="preserve">., </w:t>
      </w:r>
      <w:proofErr w:type="spellStart"/>
      <w:r>
        <w:t>Bobrov</w:t>
      </w:r>
      <w:proofErr w:type="spellEnd"/>
      <w:r w:rsidRPr="00946138">
        <w:t xml:space="preserve">, </w:t>
      </w:r>
      <w:r>
        <w:t>V</w:t>
      </w:r>
      <w:r w:rsidRPr="00946138">
        <w:t>.</w:t>
      </w:r>
      <w:r>
        <w:t>V</w:t>
      </w:r>
      <w:r w:rsidRPr="00946138"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D13473" w:rsidRPr="00B67A83" w:rsidRDefault="00D13473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D13473" w:rsidRPr="00B67A83" w:rsidRDefault="00D13473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proofErr w:type="spellStart"/>
      <w:r w:rsidRPr="00EF057E">
        <w:t>Shumakova</w:t>
      </w:r>
      <w:proofErr w:type="spellEnd"/>
      <w:r w:rsidRPr="00946138">
        <w:t xml:space="preserve">, </w:t>
      </w:r>
      <w:r w:rsidRPr="00EF057E">
        <w:t>N</w:t>
      </w:r>
      <w:r w:rsidRPr="00946138">
        <w:t>.</w:t>
      </w:r>
      <w:r w:rsidRPr="00EF057E">
        <w:t>B</w:t>
      </w:r>
      <w:r w:rsidRPr="00946138">
        <w:t xml:space="preserve">., </w:t>
      </w:r>
      <w:proofErr w:type="spellStart"/>
      <w:r w:rsidRPr="00EF057E">
        <w:t>Shcheblanova</w:t>
      </w:r>
      <w:proofErr w:type="spellEnd"/>
      <w:r w:rsidRPr="00946138">
        <w:t xml:space="preserve">, </w:t>
      </w:r>
      <w:r w:rsidRPr="00EF057E">
        <w:t>E</w:t>
      </w:r>
      <w:r w:rsidRPr="00946138">
        <w:t>.</w:t>
      </w:r>
      <w:r w:rsidRPr="00EF057E">
        <w:t>I</w:t>
      </w:r>
      <w:r w:rsidRPr="00946138">
        <w:t xml:space="preserve">., </w:t>
      </w:r>
      <w:proofErr w:type="spellStart"/>
      <w:r w:rsidRPr="00EF057E">
        <w:t>Sorokova</w:t>
      </w:r>
      <w:proofErr w:type="spellEnd"/>
      <w:r w:rsidRPr="00946138">
        <w:t xml:space="preserve">, </w:t>
      </w:r>
      <w:r w:rsidRPr="00EF057E">
        <w:t>M</w:t>
      </w:r>
      <w:r w:rsidRPr="00946138">
        <w:t>.</w:t>
      </w:r>
      <w:r w:rsidRPr="00EF057E">
        <w:t>G</w:t>
      </w:r>
      <w:r w:rsidRPr="00946138"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D13473" w:rsidRDefault="00D13473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D13473" w:rsidRDefault="00D13473" w:rsidP="00C22899">
      <w:pPr>
        <w:pStyle w:val="2"/>
      </w:pPr>
      <w:r>
        <w:t>Information about the authors</w:t>
      </w:r>
    </w:p>
    <w:p w:rsidR="00D13473" w:rsidRDefault="00D13473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https://orcid.org/0000-0002-0777-1111, e-mail: ivanov@yandex.ru</w:t>
      </w:r>
    </w:p>
    <w:p w:rsidR="00D13473" w:rsidRDefault="00D13473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https://orcid.org/0000-0002-0777-1122, e-mail: petrov@yandex.ru</w:t>
      </w:r>
    </w:p>
    <w:p w:rsidR="00D13473" w:rsidRPr="000C516C" w:rsidRDefault="00D13473" w:rsidP="000C516C">
      <w:pPr>
        <w:pStyle w:val="2"/>
        <w:rPr>
          <w:color w:val="FF0000"/>
          <w:lang w:val="ru-RU"/>
        </w:rPr>
      </w:pPr>
      <w:r w:rsidRPr="000C516C">
        <w:rPr>
          <w:color w:val="FF0000"/>
          <w:lang w:val="ru-RU"/>
        </w:rPr>
        <w:t>Информация об авторах</w:t>
      </w:r>
    </w:p>
    <w:p w:rsidR="00D13473" w:rsidRPr="000C516C" w:rsidRDefault="00D13473" w:rsidP="000C516C">
      <w:pPr>
        <w:spacing w:before="80" w:after="80"/>
        <w:jc w:val="both"/>
        <w:rPr>
          <w:color w:val="FF0000"/>
          <w:lang w:val="ru-RU"/>
        </w:rPr>
      </w:pPr>
      <w:r w:rsidRPr="000C516C">
        <w:rPr>
          <w:i/>
          <w:color w:val="FF0000"/>
          <w:lang w:val="ru-RU"/>
        </w:rPr>
        <w:t>Виталий Алексеевич Иванов</w:t>
      </w:r>
      <w:r w:rsidRPr="000C516C">
        <w:rPr>
          <w:color w:val="FF0000"/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/0000-0002-0777-1111,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ivanov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D13473" w:rsidRPr="000C516C" w:rsidRDefault="00D13473" w:rsidP="000C516C">
      <w:pPr>
        <w:spacing w:before="80" w:after="80"/>
        <w:jc w:val="both"/>
        <w:rPr>
          <w:i/>
          <w:color w:val="FF0000"/>
          <w:highlight w:val="green"/>
          <w:lang w:val="ru-RU"/>
        </w:rPr>
      </w:pPr>
      <w:r w:rsidRPr="000C516C">
        <w:rPr>
          <w:i/>
          <w:color w:val="FF0000"/>
          <w:lang w:val="ru-RU"/>
        </w:rPr>
        <w:t xml:space="preserve">Владимир Николаевич Петров, </w:t>
      </w:r>
      <w:r w:rsidRPr="000C516C">
        <w:rPr>
          <w:color w:val="FF0000"/>
        </w:rPr>
        <w:t>PhD</w:t>
      </w:r>
      <w:r w:rsidRPr="000C516C">
        <w:rPr>
          <w:color w:val="FF0000"/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</w:t>
      </w:r>
      <w:r w:rsidRPr="000C516C">
        <w:rPr>
          <w:color w:val="FF0000"/>
          <w:lang w:val="ru-RU"/>
        </w:rPr>
        <w:lastRenderedPageBreak/>
        <w:t xml:space="preserve">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/0000-0002-0777-1122,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petrov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D13473" w:rsidRDefault="00D13473" w:rsidP="00BB30AD">
      <w:pPr>
        <w:pStyle w:val="2"/>
      </w:pPr>
      <w:r>
        <w:t>Contribution of the authors</w:t>
      </w:r>
    </w:p>
    <w:p w:rsidR="00D13473" w:rsidRDefault="00D13473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D13473" w:rsidRDefault="00D13473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D13473" w:rsidRDefault="00D13473" w:rsidP="004B656A">
      <w:pPr>
        <w:jc w:val="both"/>
      </w:pPr>
      <w:r>
        <w:t>All authors participated in the discussion of the results and approved the final text of the manuscript.</w:t>
      </w:r>
    </w:p>
    <w:p w:rsidR="00D13473" w:rsidRPr="00B860B5" w:rsidRDefault="00D13473" w:rsidP="000C516C">
      <w:pPr>
        <w:pStyle w:val="2"/>
        <w:rPr>
          <w:color w:val="FF0000"/>
          <w:lang w:val="en-US"/>
        </w:rPr>
      </w:pPr>
      <w:r w:rsidRPr="000C516C">
        <w:rPr>
          <w:color w:val="FF0000"/>
          <w:lang w:val="ru-RU"/>
        </w:rPr>
        <w:t>Вклад</w:t>
      </w:r>
      <w:r w:rsidRPr="00B860B5">
        <w:rPr>
          <w:color w:val="FF0000"/>
          <w:lang w:val="en-US"/>
        </w:rPr>
        <w:t xml:space="preserve"> </w:t>
      </w:r>
      <w:r w:rsidRPr="000C516C">
        <w:rPr>
          <w:color w:val="FF0000"/>
          <w:lang w:val="ru-RU"/>
        </w:rPr>
        <w:t>авторов</w:t>
      </w:r>
    </w:p>
    <w:p w:rsidR="00D13473" w:rsidRDefault="00D13473" w:rsidP="000C516C">
      <w:pPr>
        <w:jc w:val="both"/>
      </w:pPr>
      <w:r w:rsidRPr="000C516C">
        <w:rPr>
          <w:color w:val="FF0000"/>
        </w:rPr>
        <w:t>[…]</w:t>
      </w:r>
    </w:p>
    <w:p w:rsidR="00D13473" w:rsidRDefault="00D13473" w:rsidP="00A56EFF">
      <w:pPr>
        <w:pStyle w:val="2"/>
      </w:pPr>
      <w:r>
        <w:t>Conflict of interest</w:t>
      </w:r>
    </w:p>
    <w:p w:rsidR="00D13473" w:rsidRDefault="00D13473" w:rsidP="00A56EFF">
      <w:pPr>
        <w:spacing w:before="240" w:after="240"/>
        <w:jc w:val="both"/>
      </w:pPr>
      <w:r>
        <w:t>The authors declare no conflict of interest.</w:t>
      </w:r>
    </w:p>
    <w:p w:rsidR="00D13473" w:rsidRPr="00B860B5" w:rsidRDefault="00D13473" w:rsidP="000C516C">
      <w:pPr>
        <w:pStyle w:val="2"/>
        <w:rPr>
          <w:color w:val="FF0000"/>
          <w:lang w:val="en-US"/>
        </w:rPr>
      </w:pPr>
      <w:r w:rsidRPr="006C2B28">
        <w:rPr>
          <w:color w:val="FF0000"/>
          <w:lang w:val="ru-RU"/>
        </w:rPr>
        <w:t>Конфликт</w:t>
      </w:r>
      <w:r w:rsidRPr="00B860B5">
        <w:rPr>
          <w:color w:val="FF0000"/>
          <w:lang w:val="en-US"/>
        </w:rPr>
        <w:t xml:space="preserve"> </w:t>
      </w:r>
      <w:r w:rsidRPr="006C2B28">
        <w:rPr>
          <w:color w:val="FF0000"/>
          <w:lang w:val="ru-RU"/>
        </w:rPr>
        <w:t>интересов</w:t>
      </w:r>
    </w:p>
    <w:p w:rsidR="00D13473" w:rsidRDefault="00D13473" w:rsidP="000C516C">
      <w:pPr>
        <w:spacing w:before="240" w:after="240"/>
        <w:jc w:val="both"/>
      </w:pPr>
      <w:r w:rsidRPr="006C2B28">
        <w:rPr>
          <w:color w:val="FF0000"/>
        </w:rPr>
        <w:t>[…]</w:t>
      </w:r>
    </w:p>
    <w:p w:rsidR="00D13473" w:rsidRDefault="00D13473" w:rsidP="0005670F">
      <w:pPr>
        <w:pStyle w:val="2"/>
      </w:pPr>
      <w:r>
        <w:t>Ethics statement</w:t>
      </w:r>
    </w:p>
    <w:p w:rsidR="00D13473" w:rsidRDefault="00D13473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D13473" w:rsidRPr="006C2B28" w:rsidRDefault="00D13473" w:rsidP="006C2B28">
      <w:pPr>
        <w:pStyle w:val="2"/>
        <w:rPr>
          <w:color w:val="FF0000"/>
          <w:lang w:val="ru-RU"/>
        </w:rPr>
      </w:pPr>
      <w:r w:rsidRPr="006C2B28">
        <w:rPr>
          <w:color w:val="FF0000"/>
          <w:lang w:val="ru-RU"/>
        </w:rPr>
        <w:t>Декларация об этике</w:t>
      </w:r>
    </w:p>
    <w:p w:rsidR="00D13473" w:rsidRPr="006C2B28" w:rsidRDefault="00D13473" w:rsidP="006C2B28">
      <w:pPr>
        <w:jc w:val="both"/>
        <w:rPr>
          <w:color w:val="FF0000"/>
          <w:lang w:val="en-US"/>
        </w:rPr>
      </w:pPr>
      <w:r w:rsidRPr="006C2B28">
        <w:rPr>
          <w:color w:val="FF0000"/>
          <w:lang w:val="en-US"/>
        </w:rPr>
        <w:t>[…]</w:t>
      </w:r>
    </w:p>
    <w:p w:rsidR="00D13473" w:rsidRPr="004B656A" w:rsidRDefault="00D13473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D13473" w:rsidRPr="00EF057E" w:rsidTr="003279FB">
        <w:trPr>
          <w:cantSplit/>
        </w:trPr>
        <w:tc>
          <w:tcPr>
            <w:tcW w:w="2500" w:type="pct"/>
          </w:tcPr>
          <w:p w:rsidR="00D13473" w:rsidRPr="00EF057E" w:rsidRDefault="00D13473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13473" w:rsidRPr="00EF057E" w:rsidRDefault="00D13473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D13473" w:rsidRPr="00EF057E" w:rsidTr="003279FB">
        <w:trPr>
          <w:cantSplit/>
        </w:trPr>
        <w:tc>
          <w:tcPr>
            <w:tcW w:w="2500" w:type="pct"/>
          </w:tcPr>
          <w:p w:rsidR="00D13473" w:rsidRPr="00EF057E" w:rsidRDefault="00D13473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13473" w:rsidRPr="00EF057E" w:rsidRDefault="00D13473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D13473" w:rsidRPr="00EF057E" w:rsidTr="003279FB">
        <w:trPr>
          <w:cantSplit/>
        </w:trPr>
        <w:tc>
          <w:tcPr>
            <w:tcW w:w="2500" w:type="pct"/>
          </w:tcPr>
          <w:p w:rsidR="00D13473" w:rsidRPr="00EF057E" w:rsidRDefault="00D13473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13473" w:rsidRPr="00EF057E" w:rsidRDefault="00D13473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D13473" w:rsidRPr="0021082C" w:rsidTr="003279FB">
        <w:trPr>
          <w:cantSplit/>
        </w:trPr>
        <w:tc>
          <w:tcPr>
            <w:tcW w:w="2500" w:type="pct"/>
          </w:tcPr>
          <w:p w:rsidR="00D13473" w:rsidRPr="00EF057E" w:rsidRDefault="00D13473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13473" w:rsidRPr="0021082C" w:rsidRDefault="00D13473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D13473" w:rsidRDefault="00D13473" w:rsidP="004F6E5A">
      <w:pPr>
        <w:rPr>
          <w:color w:val="FF0000"/>
        </w:rPr>
        <w:sectPr w:rsidR="00D13473" w:rsidSect="00D13473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D13473" w:rsidRPr="0021082C" w:rsidRDefault="00D13473" w:rsidP="004F6E5A">
      <w:pPr>
        <w:rPr>
          <w:color w:val="FF0000"/>
        </w:rPr>
      </w:pPr>
    </w:p>
    <w:sectPr w:rsidR="00D13473" w:rsidRPr="0021082C" w:rsidSect="00D13473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90" w:rsidRDefault="002E5290">
      <w:r>
        <w:separator/>
      </w:r>
    </w:p>
  </w:endnote>
  <w:endnote w:type="continuationSeparator" w:id="0">
    <w:p w:rsidR="002E5290" w:rsidRDefault="002E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73" w:rsidRPr="007F1878" w:rsidRDefault="00D134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73" w:rsidRPr="00073F9D" w:rsidRDefault="00D13473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D13473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D13473" w:rsidRPr="004F081C" w:rsidRDefault="00D13473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D13473" w:rsidRPr="0059725C" w:rsidRDefault="00D13473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D13473" w:rsidRPr="0059725C" w:rsidRDefault="00D13473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D13473" w:rsidRDefault="00D13473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7F1878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B860B5"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073F9D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D13473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F81C06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4F081C" w:rsidRDefault="00F81C06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F81C06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90" w:rsidRDefault="002E5290">
      <w:r>
        <w:separator/>
      </w:r>
    </w:p>
  </w:footnote>
  <w:footnote w:type="continuationSeparator" w:id="0">
    <w:p w:rsidR="002E5290" w:rsidRDefault="002E5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73" w:rsidRDefault="00D13473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D13473" w:rsidRPr="00B93B3E" w:rsidTr="00012A67">
      <w:tc>
        <w:tcPr>
          <w:tcW w:w="5494" w:type="dxa"/>
        </w:tcPr>
        <w:p w:rsidR="00D13473" w:rsidRPr="00B93B3E" w:rsidRDefault="00D13473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D13473" w:rsidRPr="00B93B3E" w:rsidRDefault="00D13473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D13473" w:rsidRPr="00B93B3E" w:rsidRDefault="00D13473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Клиническая и специальная психология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D13473" w:rsidRPr="00B93B3E" w:rsidRDefault="00D13473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D13473" w:rsidRPr="00B93B3E" w:rsidRDefault="00D13473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D13473" w:rsidRPr="00B93B3E" w:rsidRDefault="00D13473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D13473" w:rsidRPr="00B93B3E" w:rsidRDefault="00D13473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Clinical Psychology and Special Education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D13473" w:rsidRPr="00B93B3E" w:rsidRDefault="00D13473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D13473" w:rsidRPr="00B93B3E" w:rsidTr="00012A67">
      <w:tc>
        <w:tcPr>
          <w:tcW w:w="5494" w:type="dxa"/>
        </w:tcPr>
        <w:p w:rsidR="00D13473" w:rsidRPr="00B860B5" w:rsidRDefault="00D13473" w:rsidP="00F66F94">
          <w:pPr>
            <w:rPr>
              <w:sz w:val="20"/>
              <w:szCs w:val="20"/>
              <w:lang w:val="en-US"/>
            </w:rPr>
          </w:pPr>
        </w:p>
      </w:tc>
      <w:tc>
        <w:tcPr>
          <w:tcW w:w="4696" w:type="dxa"/>
        </w:tcPr>
        <w:p w:rsidR="00D13473" w:rsidRPr="00B93B3E" w:rsidRDefault="00D13473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D13473" w:rsidRDefault="00D13473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73" w:rsidRDefault="00D13473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D13473" w:rsidRPr="00E25BFE" w:rsidTr="003D47C2">
      <w:tc>
        <w:tcPr>
          <w:tcW w:w="5494" w:type="dxa"/>
        </w:tcPr>
        <w:p w:rsidR="00D13473" w:rsidRPr="00E25BFE" w:rsidRDefault="00D13473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noProof/>
              <w:color w:val="FF0000"/>
              <w:sz w:val="20"/>
              <w:szCs w:val="20"/>
              <w:lang w:val="en-US"/>
            </w:rPr>
            <w:t>Клиническая и специальная психология</w:t>
          </w:r>
        </w:p>
        <w:p w:rsidR="00D13473" w:rsidRPr="00E25BFE" w:rsidRDefault="00D13473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D13473" w:rsidRPr="00B860B5" w:rsidRDefault="00D13473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Pr="0063029F">
            <w:rPr>
              <w:noProof/>
              <w:color w:val="FF0000"/>
              <w:sz w:val="20"/>
              <w:szCs w:val="20"/>
              <w:lang w:val="en-US"/>
            </w:rPr>
            <w:t>10.17759/cpse.2025140___</w:t>
          </w:r>
        </w:p>
        <w:p w:rsidR="00D13473" w:rsidRPr="006F5B8D" w:rsidRDefault="00D13473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Pr="0063029F">
            <w:rPr>
              <w:noProof/>
              <w:color w:val="FF0000"/>
              <w:sz w:val="20"/>
              <w:szCs w:val="20"/>
            </w:rPr>
            <w:t>2304-0394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D13473" w:rsidRPr="00E25BFE" w:rsidRDefault="00D13473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Clinical Psychology and Special Education</w:t>
          </w:r>
        </w:p>
        <w:p w:rsidR="00D13473" w:rsidRPr="00E25BFE" w:rsidRDefault="00D13473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D13473" w:rsidRPr="00E25BFE" w:rsidRDefault="00D13473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63029F">
            <w:rPr>
              <w:noProof/>
              <w:color w:val="FF0000"/>
              <w:sz w:val="20"/>
              <w:szCs w:val="20"/>
            </w:rPr>
            <w:t>10.17759/cpse.2025140___</w:t>
          </w:r>
        </w:p>
        <w:p w:rsidR="00D13473" w:rsidRPr="00E25BFE" w:rsidRDefault="00D13473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63029F">
            <w:rPr>
              <w:noProof/>
              <w:color w:val="FF0000"/>
              <w:sz w:val="20"/>
              <w:szCs w:val="20"/>
            </w:rPr>
            <w:t>2304-0394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D13473" w:rsidRDefault="00D134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1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F81C06" w:rsidRPr="00B93B3E" w:rsidTr="00012A67">
      <w:tc>
        <w:tcPr>
          <w:tcW w:w="5494" w:type="dxa"/>
        </w:tcPr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F81C06" w:rsidRPr="00B93B3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Клиническая и специальная психология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F81C06" w:rsidRPr="00B93B3E" w:rsidRDefault="00F81C06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F81C06" w:rsidRPr="00B93B3E" w:rsidRDefault="00B860B5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Clinical Psychology and Special Education</w:t>
          </w:r>
          <w:r w:rsidR="00F81C06" w:rsidRPr="00B93B3E">
            <w:rPr>
              <w:i/>
              <w:color w:val="FF0000"/>
              <w:sz w:val="20"/>
              <w:szCs w:val="20"/>
            </w:rPr>
            <w:t>, _</w:t>
          </w:r>
          <w:r w:rsidR="00F81C06" w:rsidRPr="00B93B3E">
            <w:rPr>
              <w:i/>
              <w:color w:val="FF0000"/>
              <w:sz w:val="20"/>
            </w:rPr>
            <w:t>_</w:t>
          </w:r>
          <w:r w:rsidR="00F81C06" w:rsidRPr="00B93B3E">
            <w:rPr>
              <w:color w:val="FF0000"/>
              <w:sz w:val="20"/>
              <w:szCs w:val="20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</w:rPr>
            <w:t>,</w:t>
          </w:r>
          <w:r w:rsidR="00F81C06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F81C06" w:rsidRPr="00B93B3E" w:rsidTr="00012A67">
      <w:tc>
        <w:tcPr>
          <w:tcW w:w="5494" w:type="dxa"/>
        </w:tcPr>
        <w:p w:rsidR="00F81C06" w:rsidRPr="00B860B5" w:rsidRDefault="00F81C06" w:rsidP="00F66F94">
          <w:pPr>
            <w:rPr>
              <w:sz w:val="20"/>
              <w:szCs w:val="20"/>
              <w:lang w:val="en-US"/>
            </w:rPr>
          </w:pP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2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F81C06" w:rsidRPr="00E25BFE" w:rsidTr="003D47C2">
      <w:tc>
        <w:tcPr>
          <w:tcW w:w="5494" w:type="dxa"/>
        </w:tcPr>
        <w:p w:rsidR="00F81C06" w:rsidRPr="00E25BF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noProof/>
              <w:color w:val="FF0000"/>
              <w:sz w:val="20"/>
              <w:szCs w:val="20"/>
              <w:lang w:val="en-US"/>
            </w:rPr>
            <w:t>Клиническая и специальная психология</w:t>
          </w:r>
        </w:p>
        <w:p w:rsidR="00F81C06" w:rsidRPr="00E25BFE" w:rsidRDefault="00F81C06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F81C06" w:rsidRPr="00B860B5" w:rsidRDefault="00F81C06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="00B860B5" w:rsidRPr="0063029F">
            <w:rPr>
              <w:noProof/>
              <w:color w:val="FF0000"/>
              <w:sz w:val="20"/>
              <w:szCs w:val="20"/>
              <w:lang w:val="en-US"/>
            </w:rPr>
            <w:t>10.17759/cpse.2025140___</w:t>
          </w:r>
        </w:p>
        <w:p w:rsidR="00F81C06" w:rsidRPr="006F5B8D" w:rsidRDefault="00F81C06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="00B860B5" w:rsidRPr="0063029F">
            <w:rPr>
              <w:noProof/>
              <w:color w:val="FF0000"/>
              <w:sz w:val="20"/>
              <w:szCs w:val="20"/>
            </w:rPr>
            <w:t>2304-0394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F81C06" w:rsidRPr="00E25BFE" w:rsidRDefault="00B860B5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Clinical Psychology and Special Education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B860B5" w:rsidRPr="0063029F">
            <w:rPr>
              <w:noProof/>
              <w:color w:val="FF0000"/>
              <w:sz w:val="20"/>
              <w:szCs w:val="20"/>
            </w:rPr>
            <w:t>10.17759/cpse.2025140___</w:t>
          </w:r>
        </w:p>
        <w:p w:rsidR="00F81C06" w:rsidRPr="00E25BFE" w:rsidRDefault="00F81C06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B860B5" w:rsidRPr="0063029F">
            <w:rPr>
              <w:noProof/>
              <w:color w:val="FF0000"/>
              <w:sz w:val="20"/>
              <w:szCs w:val="20"/>
            </w:rPr>
            <w:t>2304-0394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2A67"/>
    <w:rsid w:val="0001678E"/>
    <w:rsid w:val="00034C41"/>
    <w:rsid w:val="0005670F"/>
    <w:rsid w:val="00073F9D"/>
    <w:rsid w:val="00092D70"/>
    <w:rsid w:val="000A07C4"/>
    <w:rsid w:val="000B2E21"/>
    <w:rsid w:val="000C140F"/>
    <w:rsid w:val="000C2CC8"/>
    <w:rsid w:val="000C516C"/>
    <w:rsid w:val="00101F80"/>
    <w:rsid w:val="00160FAE"/>
    <w:rsid w:val="0016773C"/>
    <w:rsid w:val="00181EE5"/>
    <w:rsid w:val="00186261"/>
    <w:rsid w:val="001B453E"/>
    <w:rsid w:val="001C6008"/>
    <w:rsid w:val="0021082C"/>
    <w:rsid w:val="00210D44"/>
    <w:rsid w:val="00234D82"/>
    <w:rsid w:val="00247B03"/>
    <w:rsid w:val="002529D9"/>
    <w:rsid w:val="00273FA2"/>
    <w:rsid w:val="0029377C"/>
    <w:rsid w:val="002D64A0"/>
    <w:rsid w:val="002E5290"/>
    <w:rsid w:val="002F6592"/>
    <w:rsid w:val="003018FE"/>
    <w:rsid w:val="003118E7"/>
    <w:rsid w:val="00313A43"/>
    <w:rsid w:val="003170D0"/>
    <w:rsid w:val="003279FB"/>
    <w:rsid w:val="00355E16"/>
    <w:rsid w:val="00365F51"/>
    <w:rsid w:val="003D47C2"/>
    <w:rsid w:val="003D5739"/>
    <w:rsid w:val="003E6FD2"/>
    <w:rsid w:val="00456E72"/>
    <w:rsid w:val="00457A78"/>
    <w:rsid w:val="00477B6C"/>
    <w:rsid w:val="0048215D"/>
    <w:rsid w:val="004B656A"/>
    <w:rsid w:val="004D2DB3"/>
    <w:rsid w:val="004F081C"/>
    <w:rsid w:val="004F139F"/>
    <w:rsid w:val="004F6E5A"/>
    <w:rsid w:val="005218E9"/>
    <w:rsid w:val="00523204"/>
    <w:rsid w:val="0054017C"/>
    <w:rsid w:val="00542439"/>
    <w:rsid w:val="00550963"/>
    <w:rsid w:val="00574880"/>
    <w:rsid w:val="0059725C"/>
    <w:rsid w:val="005C7493"/>
    <w:rsid w:val="005F1371"/>
    <w:rsid w:val="005F5577"/>
    <w:rsid w:val="0061266B"/>
    <w:rsid w:val="00636C76"/>
    <w:rsid w:val="00640C6C"/>
    <w:rsid w:val="006B74D4"/>
    <w:rsid w:val="006C2B28"/>
    <w:rsid w:val="006C3A40"/>
    <w:rsid w:val="006C5EA6"/>
    <w:rsid w:val="006D7BB9"/>
    <w:rsid w:val="006F5B8D"/>
    <w:rsid w:val="00705132"/>
    <w:rsid w:val="00715A1C"/>
    <w:rsid w:val="00723265"/>
    <w:rsid w:val="0074113A"/>
    <w:rsid w:val="00770262"/>
    <w:rsid w:val="007A1411"/>
    <w:rsid w:val="007A3020"/>
    <w:rsid w:val="007B781F"/>
    <w:rsid w:val="007C3B9C"/>
    <w:rsid w:val="007C4192"/>
    <w:rsid w:val="007D341C"/>
    <w:rsid w:val="007D7FA3"/>
    <w:rsid w:val="007F1878"/>
    <w:rsid w:val="007F57DE"/>
    <w:rsid w:val="008974C4"/>
    <w:rsid w:val="008B728B"/>
    <w:rsid w:val="008D55ED"/>
    <w:rsid w:val="008F011E"/>
    <w:rsid w:val="00915F99"/>
    <w:rsid w:val="00945936"/>
    <w:rsid w:val="00946138"/>
    <w:rsid w:val="00956609"/>
    <w:rsid w:val="00960F6D"/>
    <w:rsid w:val="009635B8"/>
    <w:rsid w:val="00984609"/>
    <w:rsid w:val="009959B7"/>
    <w:rsid w:val="009B7556"/>
    <w:rsid w:val="009C2BC6"/>
    <w:rsid w:val="009C2D57"/>
    <w:rsid w:val="009C40D8"/>
    <w:rsid w:val="009C43B7"/>
    <w:rsid w:val="009D65AB"/>
    <w:rsid w:val="009F5E54"/>
    <w:rsid w:val="00A20E85"/>
    <w:rsid w:val="00A56EFF"/>
    <w:rsid w:val="00A60F27"/>
    <w:rsid w:val="00A73410"/>
    <w:rsid w:val="00AA0225"/>
    <w:rsid w:val="00AA0EF7"/>
    <w:rsid w:val="00AA14EE"/>
    <w:rsid w:val="00AC279E"/>
    <w:rsid w:val="00AD2CB7"/>
    <w:rsid w:val="00AE1BA4"/>
    <w:rsid w:val="00B47CD0"/>
    <w:rsid w:val="00B67A83"/>
    <w:rsid w:val="00B70412"/>
    <w:rsid w:val="00B860B5"/>
    <w:rsid w:val="00B93B3E"/>
    <w:rsid w:val="00BB30AD"/>
    <w:rsid w:val="00BB492C"/>
    <w:rsid w:val="00BB4EF9"/>
    <w:rsid w:val="00BE5A49"/>
    <w:rsid w:val="00C12E0B"/>
    <w:rsid w:val="00C22899"/>
    <w:rsid w:val="00C3155E"/>
    <w:rsid w:val="00C35556"/>
    <w:rsid w:val="00C464E2"/>
    <w:rsid w:val="00C57081"/>
    <w:rsid w:val="00C74E48"/>
    <w:rsid w:val="00C7777D"/>
    <w:rsid w:val="00C87EA1"/>
    <w:rsid w:val="00CA1D7F"/>
    <w:rsid w:val="00CB5BE4"/>
    <w:rsid w:val="00CE3E0F"/>
    <w:rsid w:val="00D13473"/>
    <w:rsid w:val="00D33F65"/>
    <w:rsid w:val="00D40D6F"/>
    <w:rsid w:val="00D822B6"/>
    <w:rsid w:val="00DA2E31"/>
    <w:rsid w:val="00DA560B"/>
    <w:rsid w:val="00DB1C25"/>
    <w:rsid w:val="00DD018F"/>
    <w:rsid w:val="00DD2780"/>
    <w:rsid w:val="00DF0F23"/>
    <w:rsid w:val="00E25013"/>
    <w:rsid w:val="00E25BFE"/>
    <w:rsid w:val="00E26B19"/>
    <w:rsid w:val="00E30185"/>
    <w:rsid w:val="00E3294C"/>
    <w:rsid w:val="00E64CE9"/>
    <w:rsid w:val="00E9445A"/>
    <w:rsid w:val="00EA7984"/>
    <w:rsid w:val="00EA7E42"/>
    <w:rsid w:val="00EF057E"/>
    <w:rsid w:val="00F0137E"/>
    <w:rsid w:val="00F54429"/>
    <w:rsid w:val="00F56EAC"/>
    <w:rsid w:val="00F66F94"/>
    <w:rsid w:val="00F73C10"/>
    <w:rsid w:val="00F81C06"/>
    <w:rsid w:val="00F9794C"/>
    <w:rsid w:val="00FA5D65"/>
    <w:rsid w:val="00FB20C2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E0F"/>
    <w:pPr>
      <w:keepNext/>
      <w:keepLines/>
      <w:suppressAutoHyphens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E0F"/>
    <w:pPr>
      <w:keepNext/>
      <w:keepLines/>
      <w:suppressAutoHyphens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CE3E0F"/>
    <w:pPr>
      <w:keepNext/>
      <w:suppressAutoHyphens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3"/>
    </w:pPr>
    <w:rPr>
      <w:b/>
      <w:bCs/>
      <w:i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rsid w:val="005627B2"/>
  </w:style>
  <w:style w:type="paragraph" w:styleId="a8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E92DB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2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Название Знак"/>
    <w:basedOn w:val="a1"/>
    <w:link w:val="a4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1"/>
    <w:link w:val="a6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f">
    <w:name w:val="annotation reference"/>
    <w:basedOn w:val="a1"/>
    <w:uiPriority w:val="99"/>
    <w:semiHidden/>
    <w:unhideWhenUsed/>
    <w:rsid w:val="00AF40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401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0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6">
    <w:name w:val="Subtitle"/>
    <w:basedOn w:val="a"/>
    <w:next w:val="a"/>
    <w:link w:val="af7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1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1"/>
    <w:uiPriority w:val="99"/>
    <w:semiHidden/>
    <w:rsid w:val="00092830"/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3">
    <w:basedOn w:val="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E3E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E3E0F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E3E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E3E0F"/>
    <w:rPr>
      <w:b/>
      <w:bCs/>
      <w:i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E3E0F"/>
    <w:rPr>
      <w:bCs/>
      <w:i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1"/>
    <w:link w:val="af6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4">
    <w:name w:val="Strong"/>
    <w:basedOn w:val="a1"/>
    <w:uiPriority w:val="22"/>
    <w:qFormat/>
    <w:rsid w:val="007A3020"/>
    <w:rPr>
      <w:b/>
      <w:bCs/>
    </w:rPr>
  </w:style>
  <w:style w:type="character" w:styleId="affff5">
    <w:name w:val="Emphasis"/>
    <w:basedOn w:val="a1"/>
    <w:uiPriority w:val="20"/>
    <w:qFormat/>
    <w:rsid w:val="007A3020"/>
    <w:rPr>
      <w:rFonts w:asciiTheme="minorHAnsi" w:hAnsiTheme="minorHAnsi"/>
      <w:b/>
      <w:i/>
      <w:iCs/>
    </w:rPr>
  </w:style>
  <w:style w:type="paragraph" w:styleId="affff6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1"/>
    <w:link w:val="22"/>
    <w:uiPriority w:val="29"/>
    <w:rsid w:val="007A3020"/>
    <w:rPr>
      <w:i/>
      <w:sz w:val="24"/>
      <w:szCs w:val="24"/>
    </w:rPr>
  </w:style>
  <w:style w:type="paragraph" w:styleId="affff7">
    <w:name w:val="Intense Quote"/>
    <w:basedOn w:val="a"/>
    <w:next w:val="a"/>
    <w:link w:val="affff8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8">
    <w:name w:val="Выделенная цитата Знак"/>
    <w:basedOn w:val="a1"/>
    <w:link w:val="affff7"/>
    <w:uiPriority w:val="30"/>
    <w:rsid w:val="007A3020"/>
    <w:rPr>
      <w:b/>
      <w:i/>
      <w:sz w:val="24"/>
    </w:rPr>
  </w:style>
  <w:style w:type="character" w:styleId="affff9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a">
    <w:name w:val="Intense Emphasis"/>
    <w:basedOn w:val="a1"/>
    <w:uiPriority w:val="21"/>
    <w:qFormat/>
    <w:rsid w:val="007A3020"/>
    <w:rPr>
      <w:b/>
      <w:i/>
      <w:sz w:val="24"/>
      <w:szCs w:val="24"/>
      <w:u w:val="single"/>
    </w:rPr>
  </w:style>
  <w:style w:type="character" w:styleId="affffb">
    <w:name w:val="Subtle Reference"/>
    <w:basedOn w:val="a1"/>
    <w:uiPriority w:val="31"/>
    <w:qFormat/>
    <w:rsid w:val="007A3020"/>
    <w:rPr>
      <w:sz w:val="24"/>
      <w:szCs w:val="24"/>
      <w:u w:val="single"/>
    </w:rPr>
  </w:style>
  <w:style w:type="character" w:styleId="affffc">
    <w:name w:val="Intense Reference"/>
    <w:basedOn w:val="a1"/>
    <w:uiPriority w:val="32"/>
    <w:qFormat/>
    <w:rsid w:val="007A3020"/>
    <w:rPr>
      <w:b/>
      <w:sz w:val="24"/>
      <w:u w:val="single"/>
    </w:rPr>
  </w:style>
  <w:style w:type="character" w:styleId="affffd">
    <w:name w:val="Book Title"/>
    <w:basedOn w:val="a1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e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0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1"/>
    <w:link w:val="a0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manuscript%20submission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1FD4EA-5931-4CB0-B882-D26604D7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1</TotalTime>
  <Pages>6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2025-03-19T12:47:00Z</dcterms:created>
  <dcterms:modified xsi:type="dcterms:W3CDTF">2025-03-19T12:48:00Z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